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6996" w14:textId="31AB03B6" w:rsidR="00AC6F1A" w:rsidRPr="00AC6F1A" w:rsidRDefault="00AC6F1A">
      <w:pPr>
        <w:rPr>
          <w:rFonts w:ascii="Montserrat" w:hAnsi="Montserrat"/>
        </w:rPr>
      </w:pPr>
    </w:p>
    <w:p w14:paraId="090F4E1A" w14:textId="77777777" w:rsidR="00AC6F1A" w:rsidRPr="00AC6F1A" w:rsidRDefault="00AC6F1A" w:rsidP="00AC6F1A">
      <w:pPr>
        <w:rPr>
          <w:rFonts w:ascii="Montserrat" w:hAnsi="Montserrat"/>
        </w:rPr>
      </w:pPr>
    </w:p>
    <w:p w14:paraId="2B33EE2C" w14:textId="6BF095B0" w:rsidR="00AC6F1A" w:rsidRPr="00AC6F1A" w:rsidRDefault="00AC6F1A" w:rsidP="0008465A">
      <w:pPr>
        <w:tabs>
          <w:tab w:val="left" w:pos="7650"/>
        </w:tabs>
        <w:rPr>
          <w:rFonts w:ascii="Montserrat" w:hAnsi="Montserrat"/>
        </w:rPr>
      </w:pPr>
    </w:p>
    <w:p w14:paraId="0244E6B4" w14:textId="2DECD63E" w:rsidR="00AC6F1A" w:rsidRPr="00AC6F1A" w:rsidRDefault="00AC6F1A" w:rsidP="00AC6F1A">
      <w:pPr>
        <w:rPr>
          <w:rFonts w:ascii="Montserrat" w:hAnsi="Montserrat"/>
        </w:rPr>
      </w:pPr>
    </w:p>
    <w:p w14:paraId="53B7CD20" w14:textId="23FDCC78" w:rsidR="003735A3" w:rsidRPr="00A24E49" w:rsidRDefault="00904EFD" w:rsidP="00707E6A">
      <w:pPr>
        <w:pStyle w:val="xmsonormal"/>
        <w:spacing w:before="0" w:beforeAutospacing="0" w:after="0" w:afterAutospacing="0"/>
        <w:rPr>
          <w:rFonts w:ascii="Montserrat" w:hAnsi="Montserrat"/>
          <w:b/>
          <w:bCs/>
          <w:sz w:val="34"/>
          <w:szCs w:val="34"/>
        </w:rPr>
      </w:pPr>
      <w:bookmarkStart w:id="0" w:name="_Hlk43284450"/>
      <w:r w:rsidRPr="00A24E49">
        <w:rPr>
          <w:rFonts w:ascii="Montserrat" w:hAnsi="Montserrat"/>
          <w:b/>
          <w:bCs/>
          <w:sz w:val="34"/>
          <w:szCs w:val="34"/>
        </w:rPr>
        <w:t>Positive</w:t>
      </w:r>
      <w:r w:rsidR="00707E6A" w:rsidRPr="00A24E49">
        <w:rPr>
          <w:rFonts w:ascii="Montserrat" w:hAnsi="Montserrat"/>
          <w:b/>
          <w:bCs/>
          <w:sz w:val="34"/>
          <w:szCs w:val="34"/>
        </w:rPr>
        <w:t>s Fazit der Hausmessen Oberfranken 2021</w:t>
      </w:r>
    </w:p>
    <w:p w14:paraId="71A1F258" w14:textId="77777777" w:rsidR="00F0778A" w:rsidRDefault="00F0778A" w:rsidP="003735A3">
      <w:pPr>
        <w:rPr>
          <w:rFonts w:ascii="Montserrat" w:hAnsi="Montserrat"/>
          <w:b/>
          <w:bCs/>
          <w:sz w:val="22"/>
        </w:rPr>
      </w:pPr>
    </w:p>
    <w:p w14:paraId="45664652" w14:textId="3CEBBBFE" w:rsidR="003735A3" w:rsidRPr="00707E6A" w:rsidRDefault="00707E6A" w:rsidP="00A24E49">
      <w:pPr>
        <w:jc w:val="both"/>
        <w:rPr>
          <w:rFonts w:ascii="Montserrat" w:hAnsi="Montserrat"/>
          <w:b/>
          <w:bCs/>
          <w:sz w:val="22"/>
        </w:rPr>
      </w:pPr>
      <w:r w:rsidRPr="00707E6A">
        <w:rPr>
          <w:rFonts w:ascii="Montserrat" w:hAnsi="Montserrat" w:cs="Calibri"/>
          <w:b/>
          <w:bCs/>
          <w:color w:val="000000"/>
          <w:sz w:val="22"/>
          <w:szCs w:val="22"/>
        </w:rPr>
        <w:t xml:space="preserve">Vom 27. bis 30. September öffneten die oberfränkischen Polstermöbelhersteller erneut ihre Showrooms und stellten im Rahmen angemessener Hygienekonzepte die Neuheiten für das Herbstgeschäft vor. </w:t>
      </w:r>
    </w:p>
    <w:p w14:paraId="67D83AA2" w14:textId="77777777" w:rsidR="003735A3" w:rsidRDefault="003735A3" w:rsidP="00A24E49">
      <w:pPr>
        <w:jc w:val="both"/>
        <w:rPr>
          <w:rFonts w:ascii="Montserrat" w:hAnsi="Montserrat"/>
          <w:sz w:val="22"/>
        </w:rPr>
      </w:pPr>
    </w:p>
    <w:p w14:paraId="47B832C7" w14:textId="679B2756" w:rsidR="00707E6A" w:rsidRDefault="003735A3" w:rsidP="00A24E49">
      <w:pPr>
        <w:pStyle w:val="xmsonormal"/>
        <w:spacing w:before="0" w:beforeAutospacing="0" w:after="0" w:afterAutospacing="0"/>
        <w:jc w:val="both"/>
        <w:rPr>
          <w:rFonts w:ascii="Montserrat" w:hAnsi="Montserrat" w:cs="Calibri"/>
          <w:color w:val="000000"/>
          <w:sz w:val="22"/>
          <w:szCs w:val="22"/>
        </w:rPr>
      </w:pPr>
      <w:r w:rsidRPr="00AC6F1A">
        <w:rPr>
          <w:rFonts w:ascii="Montserrat" w:hAnsi="Montserrat"/>
          <w:sz w:val="22"/>
        </w:rPr>
        <w:t>München, den</w:t>
      </w:r>
      <w:r w:rsidR="00904EFD">
        <w:rPr>
          <w:rFonts w:ascii="Montserrat" w:hAnsi="Montserrat"/>
          <w:sz w:val="22"/>
        </w:rPr>
        <w:t xml:space="preserve"> 0</w:t>
      </w:r>
      <w:r w:rsidR="00707E6A">
        <w:rPr>
          <w:rFonts w:ascii="Montserrat" w:hAnsi="Montserrat"/>
          <w:sz w:val="22"/>
        </w:rPr>
        <w:t>7</w:t>
      </w:r>
      <w:r w:rsidR="00904EFD">
        <w:rPr>
          <w:rFonts w:ascii="Montserrat" w:hAnsi="Montserrat"/>
          <w:sz w:val="22"/>
        </w:rPr>
        <w:t>.10.202</w:t>
      </w:r>
      <w:r w:rsidR="00707E6A">
        <w:rPr>
          <w:rFonts w:ascii="Montserrat" w:hAnsi="Montserrat"/>
          <w:sz w:val="22"/>
        </w:rPr>
        <w:t>1</w:t>
      </w:r>
      <w:r>
        <w:rPr>
          <w:rFonts w:ascii="Montserrat" w:hAnsi="Montserrat"/>
          <w:sz w:val="22"/>
        </w:rPr>
        <w:t xml:space="preserve">. </w:t>
      </w:r>
      <w:r w:rsidR="00707E6A">
        <w:rPr>
          <w:rFonts w:ascii="Montserrat" w:hAnsi="Montserrat" w:cs="Calibri"/>
          <w:color w:val="000000"/>
          <w:sz w:val="22"/>
          <w:szCs w:val="22"/>
        </w:rPr>
        <w:t xml:space="preserve">Nach den Corona bedingt eher verhaltenen Partnertagen im </w:t>
      </w:r>
      <w:r w:rsidR="00014603">
        <w:rPr>
          <w:rFonts w:ascii="Montserrat" w:hAnsi="Montserrat" w:cs="Calibri"/>
          <w:color w:val="000000"/>
          <w:sz w:val="22"/>
          <w:szCs w:val="22"/>
        </w:rPr>
        <w:t xml:space="preserve">vergangenen </w:t>
      </w:r>
      <w:r w:rsidR="00707E6A">
        <w:rPr>
          <w:rFonts w:ascii="Montserrat" w:hAnsi="Montserrat" w:cs="Calibri"/>
          <w:color w:val="000000"/>
          <w:sz w:val="22"/>
          <w:szCs w:val="22"/>
        </w:rPr>
        <w:t>Jahr</w:t>
      </w:r>
      <w:r w:rsidR="00014603">
        <w:rPr>
          <w:rFonts w:ascii="Montserrat" w:hAnsi="Montserrat" w:cs="Calibri"/>
          <w:color w:val="000000"/>
          <w:sz w:val="22"/>
          <w:szCs w:val="22"/>
        </w:rPr>
        <w:t xml:space="preserve"> kamen </w:t>
      </w:r>
      <w:r w:rsidR="00707E6A">
        <w:rPr>
          <w:rFonts w:ascii="Montserrat" w:hAnsi="Montserrat" w:cs="Calibri"/>
          <w:color w:val="000000"/>
          <w:sz w:val="22"/>
          <w:szCs w:val="22"/>
        </w:rPr>
        <w:t xml:space="preserve">in diesem Jahr wieder </w:t>
      </w:r>
      <w:r w:rsidR="00014603">
        <w:rPr>
          <w:rFonts w:ascii="Montserrat" w:hAnsi="Montserrat" w:cs="Calibri"/>
          <w:color w:val="000000"/>
          <w:sz w:val="22"/>
          <w:szCs w:val="22"/>
        </w:rPr>
        <w:t xml:space="preserve">deutlich </w:t>
      </w:r>
      <w:r w:rsidR="00707E6A">
        <w:rPr>
          <w:rFonts w:ascii="Montserrat" w:hAnsi="Montserrat" w:cs="Calibri"/>
          <w:color w:val="000000"/>
          <w:sz w:val="22"/>
          <w:szCs w:val="22"/>
        </w:rPr>
        <w:t>mehr Besucher nach Oberfrank</w:t>
      </w:r>
      <w:r w:rsidR="00014603">
        <w:rPr>
          <w:rFonts w:ascii="Montserrat" w:hAnsi="Montserrat" w:cs="Calibri"/>
          <w:color w:val="000000"/>
          <w:sz w:val="22"/>
          <w:szCs w:val="22"/>
        </w:rPr>
        <w:t>en</w:t>
      </w:r>
      <w:r w:rsidR="00707E6A">
        <w:rPr>
          <w:rFonts w:ascii="Montserrat" w:hAnsi="Montserrat" w:cs="Calibri"/>
          <w:color w:val="000000"/>
          <w:sz w:val="22"/>
          <w:szCs w:val="22"/>
        </w:rPr>
        <w:t xml:space="preserve">. Vertreten waren die großen Einkaufsverbände, inhabergeführte Einrichtungshäuser, aber auch kleinere Kunden vor allem aus der Region. </w:t>
      </w:r>
    </w:p>
    <w:p w14:paraId="0080EA11" w14:textId="77777777" w:rsidR="00707E6A" w:rsidRDefault="00707E6A" w:rsidP="00A24E49">
      <w:pPr>
        <w:pStyle w:val="xmsonormal"/>
        <w:spacing w:before="0" w:beforeAutospacing="0" w:after="0" w:afterAutospacing="0"/>
        <w:jc w:val="both"/>
        <w:rPr>
          <w:rFonts w:ascii="Montserrat" w:hAnsi="Montserrat" w:cs="Calibri"/>
          <w:color w:val="000000"/>
          <w:sz w:val="22"/>
          <w:szCs w:val="22"/>
        </w:rPr>
      </w:pPr>
    </w:p>
    <w:p w14:paraId="6CA0459F" w14:textId="77777777" w:rsidR="00707E6A" w:rsidRPr="00707E6A" w:rsidRDefault="00707E6A" w:rsidP="00A24E49">
      <w:pPr>
        <w:pStyle w:val="xmsonormal"/>
        <w:spacing w:before="0" w:beforeAutospacing="0" w:after="0" w:afterAutospacing="0"/>
        <w:jc w:val="both"/>
        <w:rPr>
          <w:rFonts w:ascii="Montserrat" w:hAnsi="Montserrat" w:cs="Calibri"/>
          <w:color w:val="000000"/>
          <w:sz w:val="22"/>
          <w:szCs w:val="22"/>
          <w:u w:val="single"/>
        </w:rPr>
      </w:pPr>
      <w:r w:rsidRPr="00707E6A">
        <w:rPr>
          <w:rFonts w:ascii="Montserrat" w:hAnsi="Montserrat" w:cs="Calibri"/>
          <w:color w:val="000000"/>
          <w:sz w:val="22"/>
          <w:szCs w:val="22"/>
          <w:u w:val="single"/>
        </w:rPr>
        <w:t xml:space="preserve">Christian Dahm, Geschäftsführer der Hausmessen Oberfranken: </w:t>
      </w:r>
    </w:p>
    <w:p w14:paraId="5B9BCE7C" w14:textId="24808910" w:rsidR="00707E6A" w:rsidRDefault="00707E6A" w:rsidP="00A24E49">
      <w:pPr>
        <w:pStyle w:val="xmsonormal"/>
        <w:spacing w:before="0" w:beforeAutospacing="0" w:after="0" w:afterAutospacing="0"/>
        <w:jc w:val="both"/>
        <w:rPr>
          <w:rFonts w:ascii="Montserrat" w:hAnsi="Montserrat" w:cs="Calibri"/>
          <w:color w:val="000000"/>
          <w:sz w:val="22"/>
          <w:szCs w:val="22"/>
        </w:rPr>
      </w:pPr>
      <w:r>
        <w:rPr>
          <w:rFonts w:ascii="Montserrat" w:hAnsi="Montserrat" w:cs="Calibri"/>
          <w:color w:val="000000"/>
          <w:sz w:val="22"/>
          <w:szCs w:val="22"/>
        </w:rPr>
        <w:t>„Nach einer langen Durststrecke ohne größere Präsenzveranstaltungen und ohne die Möglichkeit, die neusten Modelle einem größeren Publikum vorzustellen und erlebbar zu machen, waren die Hausmessen Oberfranken wieder ein Publikumsmagnet und konnten mit durchdachten Konzepten für das Herbstgeschäft punkten.</w:t>
      </w:r>
    </w:p>
    <w:p w14:paraId="034D5BD1" w14:textId="77777777" w:rsidR="00707E6A" w:rsidRDefault="00707E6A" w:rsidP="00A24E49">
      <w:pPr>
        <w:pStyle w:val="xmsonormal"/>
        <w:spacing w:before="0" w:beforeAutospacing="0" w:after="0" w:afterAutospacing="0"/>
        <w:jc w:val="both"/>
        <w:rPr>
          <w:rFonts w:ascii="Montserrat" w:hAnsi="Montserrat" w:cs="Calibri"/>
          <w:color w:val="000000"/>
          <w:sz w:val="22"/>
          <w:szCs w:val="22"/>
        </w:rPr>
      </w:pPr>
    </w:p>
    <w:p w14:paraId="49C82290" w14:textId="6942ED09" w:rsidR="00707E6A" w:rsidRDefault="00707E6A" w:rsidP="00A24E49">
      <w:pPr>
        <w:pStyle w:val="xmsonormal"/>
        <w:spacing w:before="0" w:beforeAutospacing="0" w:after="0" w:afterAutospacing="0"/>
        <w:jc w:val="both"/>
        <w:rPr>
          <w:rFonts w:ascii="Montserrat" w:hAnsi="Montserrat" w:cs="Calibri"/>
          <w:color w:val="000000"/>
          <w:sz w:val="22"/>
          <w:szCs w:val="22"/>
        </w:rPr>
      </w:pPr>
      <w:r>
        <w:rPr>
          <w:rFonts w:ascii="Montserrat" w:hAnsi="Montserrat" w:cs="Calibri"/>
          <w:color w:val="000000"/>
          <w:sz w:val="22"/>
          <w:szCs w:val="22"/>
        </w:rPr>
        <w:t>So konnten die Oberfranken eine Reihe an Neuheiten vorstellen, die frischen Wind in die Ausstellungsräume des Handels und anschließend in die heimischen Wohnzimmer bringen</w:t>
      </w:r>
      <w:r w:rsidR="0099199A">
        <w:rPr>
          <w:rFonts w:ascii="Montserrat" w:hAnsi="Montserrat" w:cs="Calibri"/>
          <w:color w:val="000000"/>
          <w:sz w:val="22"/>
          <w:szCs w:val="22"/>
        </w:rPr>
        <w:t xml:space="preserve"> werden</w:t>
      </w:r>
      <w:r>
        <w:rPr>
          <w:rFonts w:ascii="Montserrat" w:hAnsi="Montserrat" w:cs="Calibri"/>
          <w:color w:val="000000"/>
          <w:sz w:val="22"/>
          <w:szCs w:val="22"/>
        </w:rPr>
        <w:t>. Wie bereits in den vergangenen Jahren spielten die Themen Nachhaltigkeit und Lieferfähigkeit wieder eine zentrale Rolle. Die Oberfranken können auf diesem Feld seit je her punkten und profitieren von der heimischen Produktion und den kurzen Wegen.</w:t>
      </w:r>
    </w:p>
    <w:p w14:paraId="1DE2CCA7" w14:textId="77777777" w:rsidR="00707E6A" w:rsidRDefault="00707E6A" w:rsidP="00A24E49">
      <w:pPr>
        <w:jc w:val="both"/>
        <w:rPr>
          <w:rFonts w:ascii="Montserrat" w:eastAsia="Times New Roman" w:hAnsi="Montserrat" w:cs="Calibri"/>
          <w:color w:val="000000"/>
          <w:sz w:val="22"/>
          <w:szCs w:val="22"/>
          <w:lang w:eastAsia="de-DE"/>
        </w:rPr>
      </w:pPr>
    </w:p>
    <w:p w14:paraId="20D1E116" w14:textId="77777777" w:rsidR="00707E6A" w:rsidRDefault="00707E6A" w:rsidP="00A24E49">
      <w:pPr>
        <w:jc w:val="both"/>
        <w:rPr>
          <w:rFonts w:ascii="Montserrat" w:eastAsia="Times New Roman" w:hAnsi="Montserrat" w:cs="Calibri"/>
          <w:color w:val="000000"/>
          <w:sz w:val="22"/>
          <w:szCs w:val="22"/>
          <w:lang w:eastAsia="de-DE"/>
        </w:rPr>
      </w:pPr>
      <w:r>
        <w:rPr>
          <w:rFonts w:ascii="Montserrat" w:eastAsia="Times New Roman" w:hAnsi="Montserrat" w:cs="Calibri"/>
          <w:color w:val="000000"/>
          <w:sz w:val="22"/>
          <w:szCs w:val="22"/>
          <w:lang w:eastAsia="de-DE"/>
        </w:rPr>
        <w:t xml:space="preserve">Die positiv gestimmten Aussichten auf das kommende Herbstgeschäft wurden lediglich vom Rohstoffmangel und Lieferengpässen bei bestimmten Vorprodukten eingetrübt. Die explodierenden Erzeugerpreise waren in den Gesprächen das dominierende Thema und werden die gesamte Wirtschaft auch über den Herbst hinaus belasten.  </w:t>
      </w:r>
    </w:p>
    <w:p w14:paraId="2EB4C83C" w14:textId="77777777" w:rsidR="00707E6A" w:rsidRDefault="00707E6A" w:rsidP="00A24E49">
      <w:pPr>
        <w:pStyle w:val="xmsonormal"/>
        <w:spacing w:before="0" w:beforeAutospacing="0" w:after="0" w:afterAutospacing="0"/>
        <w:jc w:val="both"/>
        <w:rPr>
          <w:rFonts w:ascii="Montserrat" w:hAnsi="Montserrat" w:cs="Calibri"/>
          <w:color w:val="000000"/>
          <w:sz w:val="22"/>
          <w:szCs w:val="22"/>
        </w:rPr>
      </w:pPr>
    </w:p>
    <w:p w14:paraId="687264F6" w14:textId="4DE4B82F" w:rsidR="00707E6A" w:rsidRDefault="00707E6A" w:rsidP="00A24E49">
      <w:pPr>
        <w:jc w:val="both"/>
        <w:rPr>
          <w:rFonts w:ascii="Montserrat" w:eastAsia="Times New Roman" w:hAnsi="Montserrat" w:cs="Calibri"/>
          <w:color w:val="000000"/>
          <w:sz w:val="22"/>
          <w:szCs w:val="22"/>
          <w:lang w:eastAsia="de-DE"/>
        </w:rPr>
      </w:pPr>
      <w:r>
        <w:rPr>
          <w:rFonts w:ascii="Montserrat" w:eastAsia="Times New Roman" w:hAnsi="Montserrat" w:cs="Calibri"/>
          <w:color w:val="000000"/>
          <w:sz w:val="22"/>
          <w:szCs w:val="22"/>
          <w:lang w:eastAsia="de-DE"/>
        </w:rPr>
        <w:t>Mit de</w:t>
      </w:r>
      <w:r w:rsidR="00A24E49">
        <w:rPr>
          <w:rFonts w:ascii="Montserrat" w:eastAsia="Times New Roman" w:hAnsi="Montserrat" w:cs="Calibri"/>
          <w:color w:val="000000"/>
          <w:sz w:val="22"/>
          <w:szCs w:val="22"/>
          <w:lang w:eastAsia="de-DE"/>
        </w:rPr>
        <w:t>n</w:t>
      </w:r>
      <w:r>
        <w:rPr>
          <w:rFonts w:ascii="Montserrat" w:eastAsia="Times New Roman" w:hAnsi="Montserrat" w:cs="Calibri"/>
          <w:color w:val="000000"/>
          <w:sz w:val="22"/>
          <w:szCs w:val="22"/>
          <w:lang w:eastAsia="de-DE"/>
        </w:rPr>
        <w:t xml:space="preserve"> eingeübten Hygienekonzepten und den wiederkehrenden Besuchern können wir trotz der eingetrübten Stimmung aufgrund der Rohstoffversorgung auf erfolgreiche Hausmessen Oberfranken zurückblicken und freuen uns bereits auf zahlreiche Besucher im kommenden Jahr.</w:t>
      </w:r>
      <w:r w:rsidR="00014603">
        <w:rPr>
          <w:rFonts w:ascii="Montserrat" w:eastAsia="Times New Roman" w:hAnsi="Montserrat" w:cs="Calibri"/>
          <w:color w:val="000000"/>
          <w:sz w:val="22"/>
          <w:szCs w:val="22"/>
          <w:lang w:eastAsia="de-DE"/>
        </w:rPr>
        <w:t>“</w:t>
      </w:r>
    </w:p>
    <w:p w14:paraId="18DE68CF" w14:textId="77777777" w:rsidR="00F0778A" w:rsidRDefault="00F0778A" w:rsidP="00F0778A">
      <w:pPr>
        <w:jc w:val="both"/>
        <w:rPr>
          <w:rFonts w:ascii="Montserrat" w:hAnsi="Montserrat"/>
          <w:sz w:val="22"/>
        </w:rPr>
      </w:pPr>
    </w:p>
    <w:p w14:paraId="491C3260" w14:textId="77777777" w:rsidR="00F0778A" w:rsidRPr="00F0778A" w:rsidRDefault="00F0778A" w:rsidP="00F0778A">
      <w:pPr>
        <w:jc w:val="both"/>
        <w:rPr>
          <w:rFonts w:ascii="Montserrat" w:hAnsi="Montserrat"/>
          <w:b/>
          <w:bCs/>
          <w:sz w:val="22"/>
        </w:rPr>
      </w:pPr>
      <w:r w:rsidRPr="00F0778A">
        <w:rPr>
          <w:rFonts w:ascii="Montserrat" w:hAnsi="Montserrat"/>
          <w:b/>
          <w:bCs/>
          <w:sz w:val="22"/>
        </w:rPr>
        <w:t xml:space="preserve">Pressekontakt: </w:t>
      </w:r>
    </w:p>
    <w:p w14:paraId="59C579F8" w14:textId="77777777" w:rsidR="00F0778A" w:rsidRPr="00F0778A" w:rsidRDefault="00F0778A" w:rsidP="00F0778A">
      <w:pPr>
        <w:jc w:val="both"/>
        <w:rPr>
          <w:rFonts w:ascii="Montserrat" w:hAnsi="Montserrat"/>
          <w:sz w:val="22"/>
        </w:rPr>
      </w:pPr>
      <w:r w:rsidRPr="00F0778A">
        <w:rPr>
          <w:rFonts w:ascii="Montserrat" w:hAnsi="Montserrat"/>
          <w:sz w:val="22"/>
        </w:rPr>
        <w:t>Christine Scharrenbroch</w:t>
      </w:r>
    </w:p>
    <w:p w14:paraId="07E50AEB" w14:textId="77777777" w:rsidR="00F0778A" w:rsidRPr="00F0778A" w:rsidRDefault="00F0778A" w:rsidP="00F0778A">
      <w:pPr>
        <w:jc w:val="both"/>
        <w:rPr>
          <w:rFonts w:ascii="Montserrat" w:hAnsi="Montserrat"/>
          <w:sz w:val="22"/>
        </w:rPr>
      </w:pPr>
      <w:r w:rsidRPr="00F0778A">
        <w:rPr>
          <w:rFonts w:ascii="Montserrat" w:hAnsi="Montserrat"/>
          <w:sz w:val="22"/>
        </w:rPr>
        <w:t>Pressesprecherin des Verbands der Deutschen Möbelindustrie e.V.</w:t>
      </w:r>
    </w:p>
    <w:p w14:paraId="78E09B74" w14:textId="77777777" w:rsidR="00F0778A" w:rsidRPr="00F0778A" w:rsidRDefault="00F0778A" w:rsidP="00F0778A">
      <w:pPr>
        <w:jc w:val="both"/>
        <w:rPr>
          <w:rFonts w:ascii="Montserrat" w:hAnsi="Montserrat"/>
          <w:sz w:val="22"/>
        </w:rPr>
      </w:pPr>
      <w:r w:rsidRPr="00F0778A">
        <w:rPr>
          <w:rFonts w:ascii="Montserrat" w:hAnsi="Montserrat"/>
          <w:sz w:val="22"/>
        </w:rPr>
        <w:t>Tel.: (+49) 2224 9377-17</w:t>
      </w:r>
    </w:p>
    <w:p w14:paraId="75CADF20" w14:textId="614325CB" w:rsidR="00F0778A" w:rsidRDefault="00F0778A" w:rsidP="00F0778A">
      <w:pPr>
        <w:jc w:val="both"/>
        <w:rPr>
          <w:rFonts w:ascii="Montserrat" w:hAnsi="Montserrat"/>
          <w:sz w:val="22"/>
        </w:rPr>
      </w:pPr>
      <w:r w:rsidRPr="00F0778A">
        <w:rPr>
          <w:rFonts w:ascii="Montserrat" w:hAnsi="Montserrat"/>
          <w:sz w:val="22"/>
        </w:rPr>
        <w:t xml:space="preserve">E-Mail: </w:t>
      </w:r>
      <w:hyperlink r:id="rId7" w:history="1">
        <w:r w:rsidR="00297C21" w:rsidRPr="00EB1F55">
          <w:rPr>
            <w:rStyle w:val="Hyperlink"/>
            <w:rFonts w:ascii="Montserrat" w:hAnsi="Montserrat"/>
            <w:sz w:val="22"/>
          </w:rPr>
          <w:t>c.scharrenbroch@moebelindustrie.de</w:t>
        </w:r>
      </w:hyperlink>
      <w:r w:rsidR="00297C21">
        <w:rPr>
          <w:rFonts w:ascii="Montserrat" w:hAnsi="Montserrat"/>
          <w:sz w:val="22"/>
        </w:rPr>
        <w:t xml:space="preserve"> </w:t>
      </w:r>
      <w:bookmarkEnd w:id="0"/>
    </w:p>
    <w:sectPr w:rsidR="00F0778A" w:rsidSect="0089307E">
      <w:footerReference w:type="default" r:id="rId8"/>
      <w:headerReference w:type="first" r:id="rId9"/>
      <w:footerReference w:type="first" r:id="rId10"/>
      <w:pgSz w:w="11900" w:h="16840"/>
      <w:pgMar w:top="1985" w:right="1417" w:bottom="1418" w:left="1417" w:header="708"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BD52" w14:textId="77777777" w:rsidR="002A4496" w:rsidRDefault="002A4496" w:rsidP="0042125C">
      <w:r>
        <w:separator/>
      </w:r>
    </w:p>
  </w:endnote>
  <w:endnote w:type="continuationSeparator" w:id="0">
    <w:p w14:paraId="17605493" w14:textId="77777777" w:rsidR="002A4496" w:rsidRDefault="002A4496" w:rsidP="0042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0"/>
        <w:szCs w:val="20"/>
      </w:rPr>
      <w:id w:val="-1239320829"/>
      <w:docPartObj>
        <w:docPartGallery w:val="Page Numbers (Bottom of Page)"/>
        <w:docPartUnique/>
      </w:docPartObj>
    </w:sdtPr>
    <w:sdtEndPr/>
    <w:sdtContent>
      <w:sdt>
        <w:sdtPr>
          <w:rPr>
            <w:rFonts w:ascii="Montserrat" w:hAnsi="Montserrat"/>
            <w:sz w:val="20"/>
            <w:szCs w:val="20"/>
          </w:rPr>
          <w:id w:val="-1769616900"/>
          <w:docPartObj>
            <w:docPartGallery w:val="Page Numbers (Top of Page)"/>
            <w:docPartUnique/>
          </w:docPartObj>
        </w:sdtPr>
        <w:sdtEndPr/>
        <w:sdtContent>
          <w:p w14:paraId="69C3021D" w14:textId="03EBD089" w:rsidR="00D67F11" w:rsidRPr="00D67F11" w:rsidRDefault="00D67F11">
            <w:pPr>
              <w:pStyle w:val="Fuzeile"/>
              <w:jc w:val="right"/>
              <w:rPr>
                <w:rFonts w:ascii="Montserrat" w:hAnsi="Montserrat"/>
                <w:sz w:val="20"/>
                <w:szCs w:val="20"/>
              </w:rPr>
            </w:pPr>
            <w:r w:rsidRPr="00D67F11">
              <w:rPr>
                <w:rFonts w:ascii="Montserrat" w:hAnsi="Montserrat"/>
                <w:sz w:val="20"/>
                <w:szCs w:val="20"/>
              </w:rPr>
              <w:t xml:space="preserve">Seite </w:t>
            </w:r>
            <w:r w:rsidRPr="00D67F11">
              <w:rPr>
                <w:rFonts w:ascii="Montserrat" w:hAnsi="Montserrat"/>
                <w:sz w:val="20"/>
                <w:szCs w:val="20"/>
              </w:rPr>
              <w:fldChar w:fldCharType="begin"/>
            </w:r>
            <w:r w:rsidRPr="00D67F11">
              <w:rPr>
                <w:rFonts w:ascii="Montserrat" w:hAnsi="Montserrat"/>
                <w:sz w:val="20"/>
                <w:szCs w:val="20"/>
              </w:rPr>
              <w:instrText>PAGE</w:instrText>
            </w:r>
            <w:r w:rsidRPr="00D67F11">
              <w:rPr>
                <w:rFonts w:ascii="Montserrat" w:hAnsi="Montserrat"/>
                <w:sz w:val="20"/>
                <w:szCs w:val="20"/>
              </w:rPr>
              <w:fldChar w:fldCharType="separate"/>
            </w:r>
            <w:r w:rsidRPr="00D67F11">
              <w:rPr>
                <w:rFonts w:ascii="Montserrat" w:hAnsi="Montserrat"/>
                <w:sz w:val="20"/>
                <w:szCs w:val="20"/>
              </w:rPr>
              <w:t>2</w:t>
            </w:r>
            <w:r w:rsidRPr="00D67F11">
              <w:rPr>
                <w:rFonts w:ascii="Montserrat" w:hAnsi="Montserrat"/>
                <w:sz w:val="20"/>
                <w:szCs w:val="20"/>
              </w:rPr>
              <w:fldChar w:fldCharType="end"/>
            </w:r>
            <w:r w:rsidRPr="00D67F11">
              <w:rPr>
                <w:rFonts w:ascii="Montserrat" w:hAnsi="Montserrat"/>
                <w:sz w:val="20"/>
                <w:szCs w:val="20"/>
              </w:rPr>
              <w:t xml:space="preserve"> von </w:t>
            </w:r>
            <w:r w:rsidRPr="00D67F11">
              <w:rPr>
                <w:rFonts w:ascii="Montserrat" w:hAnsi="Montserrat"/>
                <w:sz w:val="20"/>
                <w:szCs w:val="20"/>
              </w:rPr>
              <w:fldChar w:fldCharType="begin"/>
            </w:r>
            <w:r w:rsidRPr="00D67F11">
              <w:rPr>
                <w:rFonts w:ascii="Montserrat" w:hAnsi="Montserrat"/>
                <w:sz w:val="20"/>
                <w:szCs w:val="20"/>
              </w:rPr>
              <w:instrText>NUMPAGES</w:instrText>
            </w:r>
            <w:r w:rsidRPr="00D67F11">
              <w:rPr>
                <w:rFonts w:ascii="Montserrat" w:hAnsi="Montserrat"/>
                <w:sz w:val="20"/>
                <w:szCs w:val="20"/>
              </w:rPr>
              <w:fldChar w:fldCharType="separate"/>
            </w:r>
            <w:r w:rsidRPr="00D67F11">
              <w:rPr>
                <w:rFonts w:ascii="Montserrat" w:hAnsi="Montserrat"/>
                <w:sz w:val="20"/>
                <w:szCs w:val="20"/>
              </w:rPr>
              <w:t>2</w:t>
            </w:r>
            <w:r w:rsidRPr="00D67F11">
              <w:rPr>
                <w:rFonts w:ascii="Montserrat" w:hAnsi="Montserrat"/>
                <w:sz w:val="20"/>
                <w:szCs w:val="20"/>
              </w:rPr>
              <w:fldChar w:fldCharType="end"/>
            </w:r>
          </w:p>
        </w:sdtContent>
      </w:sdt>
    </w:sdtContent>
  </w:sdt>
  <w:p w14:paraId="08594E3B" w14:textId="77777777" w:rsidR="00D67F11" w:rsidRDefault="00D67F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876" w:type="dxa"/>
      <w:tblInd w:w="-142" w:type="dxa"/>
      <w:tblBorders>
        <w:top w:val="none" w:sz="0" w:space="0" w:color="auto"/>
        <w:left w:val="none" w:sz="0" w:space="0" w:color="auto"/>
        <w:bottom w:val="none" w:sz="0" w:space="0" w:color="auto"/>
        <w:right w:val="none" w:sz="0" w:space="0" w:color="auto"/>
        <w:insideH w:val="single" w:sz="18" w:space="0" w:color="51AF45"/>
        <w:insideV w:val="single" w:sz="8" w:space="0" w:color="51AF45"/>
      </w:tblBorders>
      <w:tblLook w:val="04A0" w:firstRow="1" w:lastRow="0" w:firstColumn="1" w:lastColumn="0" w:noHBand="0" w:noVBand="1"/>
    </w:tblPr>
    <w:tblGrid>
      <w:gridCol w:w="1702"/>
      <w:gridCol w:w="2693"/>
      <w:gridCol w:w="2977"/>
      <w:gridCol w:w="2504"/>
    </w:tblGrid>
    <w:tr w:rsidR="00D67F11" w14:paraId="6B1398A7" w14:textId="77777777" w:rsidTr="00CB1771">
      <w:trPr>
        <w:trHeight w:val="601"/>
      </w:trPr>
      <w:tc>
        <w:tcPr>
          <w:tcW w:w="1702" w:type="dxa"/>
        </w:tcPr>
        <w:p w14:paraId="08C8B1AB" w14:textId="77777777" w:rsidR="00D67F11" w:rsidRDefault="00D67F11" w:rsidP="00D67F11">
          <w:pPr>
            <w:rPr>
              <w:rFonts w:ascii="Montserrat" w:hAnsi="Montserrat"/>
              <w:sz w:val="12"/>
              <w:szCs w:val="12"/>
            </w:rPr>
          </w:pPr>
          <w:r w:rsidRPr="008618B9">
            <w:rPr>
              <w:rFonts w:ascii="Montserrat" w:hAnsi="Montserrat"/>
              <w:sz w:val="12"/>
              <w:szCs w:val="12"/>
            </w:rPr>
            <w:t xml:space="preserve">Verband </w:t>
          </w:r>
        </w:p>
        <w:p w14:paraId="1654AF83" w14:textId="77777777" w:rsidR="00D67F11" w:rsidRPr="008618B9" w:rsidRDefault="00D67F11" w:rsidP="00D67F11">
          <w:pPr>
            <w:rPr>
              <w:rFonts w:ascii="Montserrat" w:hAnsi="Montserrat"/>
              <w:sz w:val="12"/>
              <w:szCs w:val="12"/>
            </w:rPr>
          </w:pPr>
          <w:r w:rsidRPr="008618B9">
            <w:rPr>
              <w:rFonts w:ascii="Montserrat" w:hAnsi="Montserrat"/>
              <w:sz w:val="12"/>
              <w:szCs w:val="12"/>
            </w:rPr>
            <w:t xml:space="preserve">der Holzwirtschaft und Kunststoffverarbeitung </w:t>
          </w:r>
        </w:p>
        <w:p w14:paraId="49DDE585" w14:textId="77777777" w:rsidR="00D67F11" w:rsidRPr="00C542D0" w:rsidRDefault="00D67F11" w:rsidP="00D67F11">
          <w:pPr>
            <w:rPr>
              <w:rFonts w:ascii="Montserrat" w:hAnsi="Montserrat"/>
              <w:sz w:val="12"/>
              <w:szCs w:val="12"/>
            </w:rPr>
          </w:pPr>
          <w:r w:rsidRPr="008618B9">
            <w:rPr>
              <w:rFonts w:ascii="Montserrat" w:hAnsi="Montserrat"/>
              <w:sz w:val="12"/>
              <w:szCs w:val="12"/>
            </w:rPr>
            <w:t>Bayern | Thüringen e.V.</w:t>
          </w:r>
        </w:p>
      </w:tc>
      <w:tc>
        <w:tcPr>
          <w:tcW w:w="2693" w:type="dxa"/>
        </w:tcPr>
        <w:p w14:paraId="0150EAB6" w14:textId="37BF5114" w:rsidR="005208CE" w:rsidRPr="005208CE" w:rsidRDefault="005208CE" w:rsidP="00D67F11">
          <w:pPr>
            <w:tabs>
              <w:tab w:val="left" w:pos="2268"/>
              <w:tab w:val="left" w:pos="3544"/>
              <w:tab w:val="left" w:pos="5245"/>
              <w:tab w:val="left" w:pos="7088"/>
            </w:tabs>
            <w:ind w:right="-45"/>
            <w:rPr>
              <w:rFonts w:ascii="Montserrat" w:hAnsi="Montserrat"/>
              <w:sz w:val="12"/>
              <w:szCs w:val="12"/>
            </w:rPr>
          </w:pPr>
          <w:r w:rsidRPr="005208CE">
            <w:rPr>
              <w:rFonts w:ascii="Montserrat" w:hAnsi="Montserrat"/>
              <w:sz w:val="12"/>
              <w:szCs w:val="12"/>
            </w:rPr>
            <w:t>Antonienstr. 1 | 80802 München</w:t>
          </w:r>
        </w:p>
        <w:p w14:paraId="60BAEA3E" w14:textId="2CD4F893" w:rsidR="00D67F11" w:rsidRPr="00BD38E0" w:rsidRDefault="00D67F11" w:rsidP="00D67F11">
          <w:pPr>
            <w:tabs>
              <w:tab w:val="left" w:pos="2268"/>
              <w:tab w:val="left" w:pos="3544"/>
              <w:tab w:val="left" w:pos="5245"/>
              <w:tab w:val="left" w:pos="7088"/>
            </w:tabs>
            <w:ind w:right="-45"/>
            <w:rPr>
              <w:rFonts w:ascii="Montserrat" w:eastAsia="Arial Narrow" w:hAnsi="Montserrat" w:cs="Arial"/>
              <w:sz w:val="12"/>
              <w:szCs w:val="12"/>
            </w:rPr>
          </w:pPr>
          <w:proofErr w:type="gramStart"/>
          <w:r w:rsidRPr="005208CE">
            <w:rPr>
              <w:rFonts w:ascii="Montserrat" w:hAnsi="Montserrat"/>
              <w:sz w:val="12"/>
              <w:szCs w:val="12"/>
            </w:rPr>
            <w:t>Telefon  +</w:t>
          </w:r>
          <w:proofErr w:type="gramEnd"/>
          <w:r w:rsidRPr="005208CE">
            <w:rPr>
              <w:rFonts w:ascii="Montserrat" w:hAnsi="Montserrat"/>
              <w:sz w:val="12"/>
              <w:szCs w:val="12"/>
            </w:rPr>
            <w:t xml:space="preserve"> 49 (0) 89 / 32 20 93 – 0</w:t>
          </w:r>
          <w:r w:rsidR="005208CE" w:rsidRPr="005208CE">
            <w:rPr>
              <w:rFonts w:ascii="Montserrat" w:hAnsi="Montserrat"/>
              <w:sz w:val="12"/>
              <w:szCs w:val="12"/>
            </w:rPr>
            <w:t xml:space="preserve"> | Fax: -</w:t>
          </w:r>
          <w:r w:rsidR="005208CE">
            <w:rPr>
              <w:rFonts w:ascii="Montserrat" w:eastAsia="Arial Narrow" w:hAnsi="Montserrat" w:cs="Arial"/>
              <w:sz w:val="12"/>
              <w:szCs w:val="12"/>
            </w:rPr>
            <w:t xml:space="preserve"> 13</w:t>
          </w:r>
        </w:p>
        <w:p w14:paraId="46B0650A" w14:textId="77777777" w:rsidR="00D67F11" w:rsidRPr="00BD38E0" w:rsidRDefault="00D67F11" w:rsidP="00D67F11">
          <w:pPr>
            <w:tabs>
              <w:tab w:val="left" w:pos="2268"/>
              <w:tab w:val="left" w:pos="3544"/>
              <w:tab w:val="left" w:pos="5245"/>
              <w:tab w:val="left" w:pos="7088"/>
            </w:tabs>
            <w:ind w:right="-45"/>
            <w:rPr>
              <w:rFonts w:ascii="Montserrat" w:eastAsia="Arial Narrow" w:hAnsi="Montserrat" w:cs="Arial"/>
              <w:sz w:val="12"/>
              <w:szCs w:val="12"/>
            </w:rPr>
          </w:pPr>
          <w:proofErr w:type="gramStart"/>
          <w:r w:rsidRPr="00BD38E0">
            <w:rPr>
              <w:rFonts w:ascii="Montserrat" w:eastAsia="Arial Narrow" w:hAnsi="Montserrat" w:cs="Arial"/>
              <w:sz w:val="12"/>
              <w:szCs w:val="12"/>
            </w:rPr>
            <w:t>Internet  www.holzverband.de</w:t>
          </w:r>
          <w:proofErr w:type="gramEnd"/>
        </w:p>
        <w:p w14:paraId="7821012D" w14:textId="77777777" w:rsidR="00D67F11" w:rsidRPr="00BD38E0" w:rsidRDefault="00D67F11" w:rsidP="00D67F11">
          <w:pPr>
            <w:tabs>
              <w:tab w:val="left" w:pos="2268"/>
              <w:tab w:val="left" w:pos="3544"/>
              <w:tab w:val="left" w:pos="5245"/>
              <w:tab w:val="left" w:pos="7088"/>
            </w:tabs>
            <w:ind w:right="-45"/>
            <w:rPr>
              <w:rFonts w:ascii="Montserrat" w:eastAsia="Arial Narrow" w:hAnsi="Montserrat" w:cs="Arial"/>
              <w:sz w:val="12"/>
              <w:szCs w:val="12"/>
            </w:rPr>
          </w:pPr>
          <w:r w:rsidRPr="00BD38E0">
            <w:rPr>
              <w:rFonts w:ascii="Montserrat" w:eastAsia="Arial Narrow" w:hAnsi="Montserrat" w:cs="Arial"/>
              <w:sz w:val="12"/>
              <w:szCs w:val="12"/>
            </w:rPr>
            <w:t xml:space="preserve">E-Mail:  </w:t>
          </w:r>
          <w:r w:rsidRPr="00BD38E0">
            <w:rPr>
              <w:rFonts w:ascii="Montserrat" w:eastAsia="Arial Narrow" w:hAnsi="Montserrat" w:cs="Arial"/>
              <w:color w:val="747476"/>
              <w:spacing w:val="6"/>
              <w:sz w:val="12"/>
              <w:szCs w:val="12"/>
            </w:rPr>
            <w:t xml:space="preserve"> </w:t>
          </w:r>
          <w:r w:rsidRPr="00BD38E0">
            <w:rPr>
              <w:rFonts w:ascii="Montserrat" w:eastAsia="Arial Narrow" w:hAnsi="Montserrat" w:cs="Arial"/>
              <w:sz w:val="12"/>
              <w:szCs w:val="12"/>
            </w:rPr>
            <w:t>information@holzverband.de</w:t>
          </w:r>
        </w:p>
      </w:tc>
      <w:tc>
        <w:tcPr>
          <w:tcW w:w="2977" w:type="dxa"/>
        </w:tcPr>
        <w:p w14:paraId="253725AB" w14:textId="77777777" w:rsidR="00D67F11" w:rsidRDefault="00D67F11" w:rsidP="00D67F11">
          <w:pPr>
            <w:tabs>
              <w:tab w:val="left" w:pos="2268"/>
              <w:tab w:val="left" w:pos="3544"/>
              <w:tab w:val="left" w:pos="5245"/>
              <w:tab w:val="left" w:pos="7088"/>
            </w:tabs>
            <w:ind w:right="-45"/>
            <w:rPr>
              <w:rFonts w:ascii="Montserrat" w:eastAsia="Arial Narrow" w:hAnsi="Montserrat" w:cs="Arial"/>
              <w:sz w:val="12"/>
              <w:szCs w:val="12"/>
            </w:rPr>
          </w:pPr>
          <w:r w:rsidRPr="00BD38E0">
            <w:rPr>
              <w:rFonts w:ascii="Montserrat" w:eastAsia="Arial Narrow" w:hAnsi="Montserrat" w:cs="Arial"/>
              <w:sz w:val="12"/>
              <w:szCs w:val="12"/>
            </w:rPr>
            <w:t xml:space="preserve">Geschäftsführer: </w:t>
          </w:r>
        </w:p>
        <w:p w14:paraId="4FACD096" w14:textId="77777777" w:rsidR="00D67F11" w:rsidRPr="002F5AC7" w:rsidRDefault="00D67F11" w:rsidP="00D67F11">
          <w:pPr>
            <w:tabs>
              <w:tab w:val="left" w:pos="2268"/>
              <w:tab w:val="left" w:pos="3544"/>
              <w:tab w:val="left" w:pos="5245"/>
              <w:tab w:val="left" w:pos="7088"/>
            </w:tabs>
            <w:ind w:right="-45"/>
            <w:rPr>
              <w:rFonts w:ascii="Montserrat" w:eastAsia="Arial Narrow" w:hAnsi="Montserrat" w:cs="Arial"/>
              <w:sz w:val="12"/>
              <w:szCs w:val="12"/>
            </w:rPr>
          </w:pPr>
          <w:r w:rsidRPr="002F5AC7">
            <w:rPr>
              <w:rFonts w:ascii="Montserrat" w:eastAsia="Arial Narrow" w:hAnsi="Montserrat" w:cs="Arial"/>
              <w:sz w:val="12"/>
              <w:szCs w:val="12"/>
            </w:rPr>
            <w:t>RA Christian Dahm | RA Jochen Winning</w:t>
          </w:r>
        </w:p>
        <w:p w14:paraId="33CADE90" w14:textId="77777777" w:rsidR="00D67F11" w:rsidRPr="00BD38E0" w:rsidRDefault="00D67F11" w:rsidP="00D67F11">
          <w:pPr>
            <w:tabs>
              <w:tab w:val="left" w:pos="2268"/>
              <w:tab w:val="left" w:pos="3544"/>
              <w:tab w:val="left" w:pos="5245"/>
              <w:tab w:val="left" w:pos="7088"/>
            </w:tabs>
            <w:ind w:right="-45"/>
            <w:rPr>
              <w:rFonts w:ascii="Montserrat" w:eastAsia="Arial Narrow" w:hAnsi="Montserrat" w:cs="Arial"/>
              <w:sz w:val="12"/>
              <w:szCs w:val="12"/>
            </w:rPr>
          </w:pPr>
          <w:r w:rsidRPr="00BD38E0">
            <w:rPr>
              <w:rFonts w:ascii="Montserrat" w:eastAsia="Arial Narrow" w:hAnsi="Montserrat" w:cs="Arial"/>
              <w:sz w:val="12"/>
              <w:szCs w:val="12"/>
            </w:rPr>
            <w:t>Vorsitzender des Vorstands: Andreas Reiter</w:t>
          </w:r>
        </w:p>
        <w:p w14:paraId="08C90C83" w14:textId="77777777" w:rsidR="00D67F11" w:rsidRPr="00BD38E0" w:rsidRDefault="00D67F11" w:rsidP="00D67F11">
          <w:pPr>
            <w:tabs>
              <w:tab w:val="left" w:pos="2268"/>
              <w:tab w:val="left" w:pos="3544"/>
              <w:tab w:val="left" w:pos="5245"/>
              <w:tab w:val="left" w:pos="7088"/>
            </w:tabs>
            <w:ind w:right="-45"/>
            <w:rPr>
              <w:rFonts w:ascii="Montserrat" w:eastAsia="Arial Narrow" w:hAnsi="Montserrat" w:cs="Arial"/>
              <w:sz w:val="12"/>
              <w:szCs w:val="12"/>
            </w:rPr>
          </w:pPr>
          <w:r w:rsidRPr="00BD38E0">
            <w:rPr>
              <w:rFonts w:ascii="Montserrat" w:hAnsi="Montserrat" w:cs="Arial"/>
              <w:sz w:val="12"/>
              <w:szCs w:val="12"/>
            </w:rPr>
            <w:t xml:space="preserve">Registergericht München: </w:t>
          </w:r>
          <w:r w:rsidRPr="00BD38E0">
            <w:rPr>
              <w:rFonts w:ascii="Montserrat" w:eastAsia="Arial Narrow" w:hAnsi="Montserrat" w:cs="Arial"/>
              <w:sz w:val="12"/>
              <w:szCs w:val="12"/>
            </w:rPr>
            <w:t>VR 4416</w:t>
          </w:r>
        </w:p>
      </w:tc>
      <w:tc>
        <w:tcPr>
          <w:tcW w:w="2504" w:type="dxa"/>
        </w:tcPr>
        <w:p w14:paraId="23F1BB08" w14:textId="77777777" w:rsidR="00D67F11" w:rsidRDefault="00D67F11" w:rsidP="00D67F11">
          <w:pPr>
            <w:tabs>
              <w:tab w:val="left" w:pos="2268"/>
              <w:tab w:val="left" w:pos="3544"/>
              <w:tab w:val="left" w:pos="5245"/>
              <w:tab w:val="left" w:pos="7088"/>
            </w:tabs>
            <w:ind w:right="-45"/>
            <w:rPr>
              <w:rFonts w:ascii="Montserrat" w:hAnsi="Montserrat" w:cs="Arial"/>
              <w:sz w:val="12"/>
              <w:szCs w:val="12"/>
            </w:rPr>
          </w:pPr>
          <w:r w:rsidRPr="00BD38E0">
            <w:rPr>
              <w:rFonts w:ascii="Montserrat" w:hAnsi="Montserrat" w:cs="Arial"/>
              <w:sz w:val="12"/>
              <w:szCs w:val="12"/>
            </w:rPr>
            <w:t xml:space="preserve">Donner &amp; Reuschel </w:t>
          </w:r>
        </w:p>
        <w:p w14:paraId="0BA0F9A7" w14:textId="77777777" w:rsidR="00D67F11" w:rsidRPr="00BD38E0" w:rsidRDefault="00D67F11" w:rsidP="00D67F11">
          <w:pPr>
            <w:tabs>
              <w:tab w:val="left" w:pos="2268"/>
              <w:tab w:val="left" w:pos="3544"/>
              <w:tab w:val="left" w:pos="5245"/>
              <w:tab w:val="left" w:pos="7088"/>
            </w:tabs>
            <w:ind w:right="-45"/>
            <w:rPr>
              <w:rFonts w:ascii="Montserrat" w:hAnsi="Montserrat" w:cs="Arial"/>
              <w:sz w:val="12"/>
              <w:szCs w:val="12"/>
            </w:rPr>
          </w:pPr>
          <w:r w:rsidRPr="00BD38E0">
            <w:rPr>
              <w:rFonts w:ascii="Montserrat" w:hAnsi="Montserrat" w:cs="Arial"/>
              <w:sz w:val="12"/>
              <w:szCs w:val="12"/>
            </w:rPr>
            <w:t>Aktiengesellschaft München</w:t>
          </w:r>
        </w:p>
        <w:p w14:paraId="399623AE" w14:textId="77777777" w:rsidR="00D67F11" w:rsidRPr="00BD38E0" w:rsidRDefault="00D67F11" w:rsidP="00D67F11">
          <w:pPr>
            <w:tabs>
              <w:tab w:val="left" w:pos="2268"/>
              <w:tab w:val="left" w:pos="3544"/>
              <w:tab w:val="left" w:pos="5245"/>
              <w:tab w:val="left" w:pos="7088"/>
            </w:tabs>
            <w:ind w:right="-45"/>
            <w:rPr>
              <w:rStyle w:val="Fett"/>
              <w:rFonts w:ascii="Montserrat" w:hAnsi="Montserrat" w:cs="Arial"/>
              <w:b w:val="0"/>
              <w:sz w:val="12"/>
              <w:szCs w:val="12"/>
            </w:rPr>
          </w:pPr>
          <w:proofErr w:type="gramStart"/>
          <w:r w:rsidRPr="00BD38E0">
            <w:rPr>
              <w:rFonts w:ascii="Montserrat" w:eastAsia="Arial Narrow" w:hAnsi="Montserrat" w:cs="Arial"/>
              <w:sz w:val="12"/>
              <w:szCs w:val="12"/>
            </w:rPr>
            <w:t xml:space="preserve">IBAN  </w:t>
          </w:r>
          <w:r w:rsidRPr="00BD38E0">
            <w:rPr>
              <w:rStyle w:val="Fett"/>
              <w:rFonts w:ascii="Montserrat" w:hAnsi="Montserrat" w:cs="Arial"/>
              <w:b w:val="0"/>
              <w:sz w:val="12"/>
              <w:szCs w:val="12"/>
            </w:rPr>
            <w:t>DE</w:t>
          </w:r>
          <w:proofErr w:type="gramEnd"/>
          <w:r w:rsidRPr="00BD38E0">
            <w:rPr>
              <w:rStyle w:val="Fett"/>
              <w:rFonts w:ascii="Montserrat" w:hAnsi="Montserrat" w:cs="Arial"/>
              <w:b w:val="0"/>
              <w:sz w:val="12"/>
              <w:szCs w:val="12"/>
            </w:rPr>
            <w:t>96200303000106276100</w:t>
          </w:r>
        </w:p>
        <w:p w14:paraId="4FE3A3E6" w14:textId="77777777" w:rsidR="00D67F11" w:rsidRPr="00BD38E0" w:rsidRDefault="00D67F11" w:rsidP="00D67F11">
          <w:pPr>
            <w:tabs>
              <w:tab w:val="left" w:pos="2268"/>
              <w:tab w:val="left" w:pos="3544"/>
              <w:tab w:val="left" w:pos="5245"/>
              <w:tab w:val="left" w:pos="7088"/>
            </w:tabs>
            <w:ind w:right="-46"/>
            <w:rPr>
              <w:rFonts w:ascii="Montserrat" w:eastAsia="Arial Narrow" w:hAnsi="Montserrat" w:cs="Arial"/>
              <w:sz w:val="12"/>
              <w:szCs w:val="12"/>
            </w:rPr>
          </w:pPr>
          <w:r w:rsidRPr="00BD38E0">
            <w:rPr>
              <w:rFonts w:ascii="Montserrat" w:eastAsia="Arial Narrow" w:hAnsi="Montserrat" w:cs="Arial"/>
              <w:sz w:val="12"/>
              <w:szCs w:val="12"/>
            </w:rPr>
            <w:t xml:space="preserve">BIC    </w:t>
          </w:r>
          <w:r w:rsidRPr="00BD38E0">
            <w:rPr>
              <w:rFonts w:ascii="Montserrat" w:hAnsi="Montserrat" w:cs="Arial"/>
              <w:bCs/>
              <w:color w:val="0D0D0D"/>
              <w:sz w:val="12"/>
              <w:szCs w:val="12"/>
            </w:rPr>
            <w:t>CHDB DE HH XXX</w:t>
          </w:r>
        </w:p>
      </w:tc>
    </w:tr>
  </w:tbl>
  <w:p w14:paraId="0DBE3C51" w14:textId="77777777" w:rsidR="00D67F11" w:rsidRDefault="00D67F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F97A" w14:textId="77777777" w:rsidR="002A4496" w:rsidRDefault="002A4496" w:rsidP="0042125C">
      <w:r>
        <w:separator/>
      </w:r>
    </w:p>
  </w:footnote>
  <w:footnote w:type="continuationSeparator" w:id="0">
    <w:p w14:paraId="79CC9689" w14:textId="77777777" w:rsidR="002A4496" w:rsidRDefault="002A4496" w:rsidP="0042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8308" w14:textId="0BABC156" w:rsidR="00AC7542" w:rsidRDefault="00AC7542">
    <w:pPr>
      <w:pStyle w:val="Kopfzeile"/>
    </w:pPr>
    <w:r w:rsidRPr="00AC7542">
      <w:rPr>
        <w:rFonts w:ascii="Montserrat" w:hAnsi="Montserrat"/>
        <w:smallCaps/>
        <w:noProof/>
        <w:color w:val="878787"/>
        <w:sz w:val="40"/>
        <w:szCs w:val="40"/>
        <w:lang w:eastAsia="de-DE"/>
      </w:rPr>
      <w:drawing>
        <wp:anchor distT="0" distB="0" distL="114300" distR="114300" simplePos="0" relativeHeight="251659264" behindDoc="1" locked="0" layoutInCell="1" allowOverlap="1" wp14:anchorId="2A8B6889" wp14:editId="7EF1D6B7">
          <wp:simplePos x="0" y="0"/>
          <wp:positionH relativeFrom="margin">
            <wp:align>right</wp:align>
          </wp:positionH>
          <wp:positionV relativeFrom="paragraph">
            <wp:posOffset>-166370</wp:posOffset>
          </wp:positionV>
          <wp:extent cx="2432685" cy="1095375"/>
          <wp:effectExtent l="0" t="0" r="5715" b="9525"/>
          <wp:wrapTight wrapText="bothSides">
            <wp:wrapPolygon edited="0">
              <wp:start x="0" y="0"/>
              <wp:lineTo x="0" y="21412"/>
              <wp:lineTo x="21482" y="21412"/>
              <wp:lineTo x="21482" y="0"/>
              <wp:lineTo x="0" y="0"/>
            </wp:wrapPolygon>
          </wp:wrapTight>
          <wp:docPr id="8" name="Grafik 8" descr="P:\Allgemein\Logos\Neuer Ordner\Logo_Wirtschaft_Neu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gemein\Logos\Neuer Ordner\Logo_Wirtschaft_Neu_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268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F9505" w14:textId="17B1F575" w:rsidR="00AC7542" w:rsidRDefault="00AC7542">
    <w:pPr>
      <w:pStyle w:val="Kopfzeile"/>
    </w:pPr>
  </w:p>
  <w:p w14:paraId="44B3E73A" w14:textId="77777777" w:rsidR="00AC7542" w:rsidRDefault="00AC7542">
    <w:pPr>
      <w:pStyle w:val="Kopfzeile"/>
    </w:pPr>
  </w:p>
  <w:p w14:paraId="33EC50B5" w14:textId="34AA7DE0" w:rsidR="000B6D30" w:rsidRPr="00AC7542" w:rsidRDefault="00AC7542">
    <w:pPr>
      <w:pStyle w:val="Kopfzeile"/>
      <w:rPr>
        <w:rFonts w:ascii="Montserrat SemiBold" w:hAnsi="Montserrat SemiBold"/>
        <w:smallCaps/>
        <w:color w:val="878787"/>
        <w:sz w:val="40"/>
        <w:szCs w:val="40"/>
      </w:rPr>
    </w:pPr>
    <w:r w:rsidRPr="00AC7542">
      <w:rPr>
        <w:rFonts w:ascii="Montserrat SemiBold" w:hAnsi="Montserrat SemiBold"/>
        <w:smallCaps/>
        <w:color w:val="878787"/>
        <w:sz w:val="40"/>
        <w:szCs w:val="4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5C"/>
    <w:rsid w:val="00000722"/>
    <w:rsid w:val="00014603"/>
    <w:rsid w:val="0004681B"/>
    <w:rsid w:val="00063574"/>
    <w:rsid w:val="00065404"/>
    <w:rsid w:val="0008465A"/>
    <w:rsid w:val="000B0A18"/>
    <w:rsid w:val="000B6D30"/>
    <w:rsid w:val="0012427E"/>
    <w:rsid w:val="001539ED"/>
    <w:rsid w:val="00166B54"/>
    <w:rsid w:val="001D7B44"/>
    <w:rsid w:val="002459E4"/>
    <w:rsid w:val="00297C21"/>
    <w:rsid w:val="002A4496"/>
    <w:rsid w:val="002F5AC7"/>
    <w:rsid w:val="00311AA6"/>
    <w:rsid w:val="0035416F"/>
    <w:rsid w:val="003735A3"/>
    <w:rsid w:val="003A5085"/>
    <w:rsid w:val="00401A9A"/>
    <w:rsid w:val="0042125C"/>
    <w:rsid w:val="0043367D"/>
    <w:rsid w:val="00484637"/>
    <w:rsid w:val="004A5EBB"/>
    <w:rsid w:val="004C4331"/>
    <w:rsid w:val="005208CE"/>
    <w:rsid w:val="00572B0F"/>
    <w:rsid w:val="00602B52"/>
    <w:rsid w:val="00612C26"/>
    <w:rsid w:val="006A468B"/>
    <w:rsid w:val="006C0741"/>
    <w:rsid w:val="006F4259"/>
    <w:rsid w:val="00707E6A"/>
    <w:rsid w:val="00730EDD"/>
    <w:rsid w:val="007659EC"/>
    <w:rsid w:val="007832F6"/>
    <w:rsid w:val="007D5FF9"/>
    <w:rsid w:val="008618B9"/>
    <w:rsid w:val="00887750"/>
    <w:rsid w:val="0089307E"/>
    <w:rsid w:val="008D1162"/>
    <w:rsid w:val="00904EFD"/>
    <w:rsid w:val="009106D2"/>
    <w:rsid w:val="009149DA"/>
    <w:rsid w:val="0099199A"/>
    <w:rsid w:val="009C3BA6"/>
    <w:rsid w:val="009E5FC6"/>
    <w:rsid w:val="009E70C3"/>
    <w:rsid w:val="009E732F"/>
    <w:rsid w:val="00A13BDE"/>
    <w:rsid w:val="00A156E1"/>
    <w:rsid w:val="00A23407"/>
    <w:rsid w:val="00A24E49"/>
    <w:rsid w:val="00A823D6"/>
    <w:rsid w:val="00AB52CC"/>
    <w:rsid w:val="00AC6F1A"/>
    <w:rsid w:val="00AC7542"/>
    <w:rsid w:val="00B51DCE"/>
    <w:rsid w:val="00B97889"/>
    <w:rsid w:val="00BA37B1"/>
    <w:rsid w:val="00BA588D"/>
    <w:rsid w:val="00BD38E0"/>
    <w:rsid w:val="00BE493A"/>
    <w:rsid w:val="00C219DC"/>
    <w:rsid w:val="00C542D0"/>
    <w:rsid w:val="00C652F2"/>
    <w:rsid w:val="00CD2255"/>
    <w:rsid w:val="00D67F11"/>
    <w:rsid w:val="00DC58BB"/>
    <w:rsid w:val="00DD7FB1"/>
    <w:rsid w:val="00ED1EBB"/>
    <w:rsid w:val="00ED2544"/>
    <w:rsid w:val="00EE508F"/>
    <w:rsid w:val="00F0778A"/>
    <w:rsid w:val="00F37E60"/>
    <w:rsid w:val="00F80EEE"/>
    <w:rsid w:val="00FE4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87B666"/>
  <w15:chartTrackingRefBased/>
  <w15:docId w15:val="{F9E168FC-3140-BE41-A520-0AB4F090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065404"/>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125C"/>
    <w:pPr>
      <w:tabs>
        <w:tab w:val="center" w:pos="4536"/>
        <w:tab w:val="right" w:pos="9072"/>
      </w:tabs>
    </w:pPr>
  </w:style>
  <w:style w:type="character" w:customStyle="1" w:styleId="KopfzeileZchn">
    <w:name w:val="Kopfzeile Zchn"/>
    <w:basedOn w:val="Absatz-Standardschriftart"/>
    <w:link w:val="Kopfzeile"/>
    <w:uiPriority w:val="99"/>
    <w:rsid w:val="0042125C"/>
  </w:style>
  <w:style w:type="paragraph" w:styleId="Fuzeile">
    <w:name w:val="footer"/>
    <w:basedOn w:val="Standard"/>
    <w:link w:val="FuzeileZchn"/>
    <w:uiPriority w:val="99"/>
    <w:unhideWhenUsed/>
    <w:rsid w:val="0042125C"/>
    <w:pPr>
      <w:tabs>
        <w:tab w:val="center" w:pos="4536"/>
        <w:tab w:val="right" w:pos="9072"/>
      </w:tabs>
    </w:pPr>
  </w:style>
  <w:style w:type="character" w:customStyle="1" w:styleId="FuzeileZchn">
    <w:name w:val="Fußzeile Zchn"/>
    <w:basedOn w:val="Absatz-Standardschriftart"/>
    <w:link w:val="Fuzeile"/>
    <w:uiPriority w:val="99"/>
    <w:rsid w:val="0042125C"/>
  </w:style>
  <w:style w:type="character" w:styleId="Hyperlink">
    <w:name w:val="Hyperlink"/>
    <w:basedOn w:val="Absatz-Standardschriftart"/>
    <w:uiPriority w:val="99"/>
    <w:unhideWhenUsed/>
    <w:rsid w:val="0008465A"/>
    <w:rPr>
      <w:color w:val="0563C1" w:themeColor="hyperlink"/>
      <w:u w:val="single"/>
    </w:rPr>
  </w:style>
  <w:style w:type="character" w:styleId="Fett">
    <w:name w:val="Strong"/>
    <w:basedOn w:val="Absatz-Standardschriftart"/>
    <w:uiPriority w:val="22"/>
    <w:qFormat/>
    <w:rsid w:val="00BD38E0"/>
    <w:rPr>
      <w:b/>
      <w:bCs/>
    </w:rPr>
  </w:style>
  <w:style w:type="table" w:styleId="Tabellenraster">
    <w:name w:val="Table Grid"/>
    <w:basedOn w:val="NormaleTabelle"/>
    <w:uiPriority w:val="59"/>
    <w:rsid w:val="00BD38E0"/>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52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2F2"/>
    <w:rPr>
      <w:rFonts w:ascii="Segoe UI" w:hAnsi="Segoe UI" w:cs="Segoe UI"/>
      <w:sz w:val="18"/>
      <w:szCs w:val="18"/>
    </w:rPr>
  </w:style>
  <w:style w:type="character" w:styleId="Hervorhebung">
    <w:name w:val="Emphasis"/>
    <w:basedOn w:val="Absatz-Standardschriftart"/>
    <w:uiPriority w:val="20"/>
    <w:qFormat/>
    <w:rsid w:val="00DC58BB"/>
    <w:rPr>
      <w:i/>
      <w:iCs/>
    </w:rPr>
  </w:style>
  <w:style w:type="character" w:customStyle="1" w:styleId="berschrift4Zchn">
    <w:name w:val="Überschrift 4 Zchn"/>
    <w:basedOn w:val="Absatz-Standardschriftart"/>
    <w:link w:val="berschrift4"/>
    <w:uiPriority w:val="9"/>
    <w:rsid w:val="00065404"/>
    <w:rPr>
      <w:rFonts w:ascii="Times New Roman" w:eastAsia="Times New Roman" w:hAnsi="Times New Roman" w:cs="Times New Roman"/>
      <w:b/>
      <w:bCs/>
      <w:lang w:eastAsia="de-DE"/>
    </w:rPr>
  </w:style>
  <w:style w:type="character" w:styleId="Kommentarzeichen">
    <w:name w:val="annotation reference"/>
    <w:basedOn w:val="Absatz-Standardschriftart"/>
    <w:uiPriority w:val="99"/>
    <w:semiHidden/>
    <w:unhideWhenUsed/>
    <w:rsid w:val="00612C26"/>
    <w:rPr>
      <w:sz w:val="16"/>
      <w:szCs w:val="16"/>
    </w:rPr>
  </w:style>
  <w:style w:type="paragraph" w:styleId="Kommentartext">
    <w:name w:val="annotation text"/>
    <w:basedOn w:val="Standard"/>
    <w:link w:val="KommentartextZchn"/>
    <w:uiPriority w:val="99"/>
    <w:semiHidden/>
    <w:unhideWhenUsed/>
    <w:rsid w:val="00612C26"/>
    <w:rPr>
      <w:sz w:val="20"/>
      <w:szCs w:val="20"/>
    </w:rPr>
  </w:style>
  <w:style w:type="character" w:customStyle="1" w:styleId="KommentartextZchn">
    <w:name w:val="Kommentartext Zchn"/>
    <w:basedOn w:val="Absatz-Standardschriftart"/>
    <w:link w:val="Kommentartext"/>
    <w:uiPriority w:val="99"/>
    <w:semiHidden/>
    <w:rsid w:val="00612C26"/>
    <w:rPr>
      <w:sz w:val="20"/>
      <w:szCs w:val="20"/>
    </w:rPr>
  </w:style>
  <w:style w:type="paragraph" w:styleId="Kommentarthema">
    <w:name w:val="annotation subject"/>
    <w:basedOn w:val="Kommentartext"/>
    <w:next w:val="Kommentartext"/>
    <w:link w:val="KommentarthemaZchn"/>
    <w:uiPriority w:val="99"/>
    <w:semiHidden/>
    <w:unhideWhenUsed/>
    <w:rsid w:val="00612C26"/>
    <w:rPr>
      <w:b/>
      <w:bCs/>
    </w:rPr>
  </w:style>
  <w:style w:type="character" w:customStyle="1" w:styleId="KommentarthemaZchn">
    <w:name w:val="Kommentarthema Zchn"/>
    <w:basedOn w:val="KommentartextZchn"/>
    <w:link w:val="Kommentarthema"/>
    <w:uiPriority w:val="99"/>
    <w:semiHidden/>
    <w:rsid w:val="00612C26"/>
    <w:rPr>
      <w:b/>
      <w:bCs/>
      <w:sz w:val="20"/>
      <w:szCs w:val="20"/>
    </w:rPr>
  </w:style>
  <w:style w:type="character" w:styleId="NichtaufgelsteErwhnung">
    <w:name w:val="Unresolved Mention"/>
    <w:basedOn w:val="Absatz-Standardschriftart"/>
    <w:uiPriority w:val="99"/>
    <w:semiHidden/>
    <w:unhideWhenUsed/>
    <w:rsid w:val="00297C21"/>
    <w:rPr>
      <w:color w:val="605E5C"/>
      <w:shd w:val="clear" w:color="auto" w:fill="E1DFDD"/>
    </w:rPr>
  </w:style>
  <w:style w:type="paragraph" w:customStyle="1" w:styleId="xmsonormal">
    <w:name w:val="x_msonormal"/>
    <w:basedOn w:val="Standard"/>
    <w:rsid w:val="00484637"/>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48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2600">
      <w:bodyDiv w:val="1"/>
      <w:marLeft w:val="0"/>
      <w:marRight w:val="0"/>
      <w:marTop w:val="0"/>
      <w:marBottom w:val="0"/>
      <w:divBdr>
        <w:top w:val="none" w:sz="0" w:space="0" w:color="auto"/>
        <w:left w:val="none" w:sz="0" w:space="0" w:color="auto"/>
        <w:bottom w:val="none" w:sz="0" w:space="0" w:color="auto"/>
        <w:right w:val="none" w:sz="0" w:space="0" w:color="auto"/>
      </w:divBdr>
    </w:div>
    <w:div w:id="533616098">
      <w:bodyDiv w:val="1"/>
      <w:marLeft w:val="0"/>
      <w:marRight w:val="0"/>
      <w:marTop w:val="0"/>
      <w:marBottom w:val="0"/>
      <w:divBdr>
        <w:top w:val="none" w:sz="0" w:space="0" w:color="auto"/>
        <w:left w:val="none" w:sz="0" w:space="0" w:color="auto"/>
        <w:bottom w:val="none" w:sz="0" w:space="0" w:color="auto"/>
        <w:right w:val="none" w:sz="0" w:space="0" w:color="auto"/>
      </w:divBdr>
    </w:div>
    <w:div w:id="906259424">
      <w:bodyDiv w:val="1"/>
      <w:marLeft w:val="0"/>
      <w:marRight w:val="0"/>
      <w:marTop w:val="0"/>
      <w:marBottom w:val="0"/>
      <w:divBdr>
        <w:top w:val="none" w:sz="0" w:space="0" w:color="auto"/>
        <w:left w:val="none" w:sz="0" w:space="0" w:color="auto"/>
        <w:bottom w:val="none" w:sz="0" w:space="0" w:color="auto"/>
        <w:right w:val="none" w:sz="0" w:space="0" w:color="auto"/>
      </w:divBdr>
    </w:div>
    <w:div w:id="1138644624">
      <w:bodyDiv w:val="1"/>
      <w:marLeft w:val="0"/>
      <w:marRight w:val="0"/>
      <w:marTop w:val="0"/>
      <w:marBottom w:val="0"/>
      <w:divBdr>
        <w:top w:val="none" w:sz="0" w:space="0" w:color="auto"/>
        <w:left w:val="none" w:sz="0" w:space="0" w:color="auto"/>
        <w:bottom w:val="none" w:sz="0" w:space="0" w:color="auto"/>
        <w:right w:val="none" w:sz="0" w:space="0" w:color="auto"/>
      </w:divBdr>
    </w:div>
    <w:div w:id="1232077935">
      <w:bodyDiv w:val="1"/>
      <w:marLeft w:val="0"/>
      <w:marRight w:val="0"/>
      <w:marTop w:val="0"/>
      <w:marBottom w:val="0"/>
      <w:divBdr>
        <w:top w:val="none" w:sz="0" w:space="0" w:color="auto"/>
        <w:left w:val="none" w:sz="0" w:space="0" w:color="auto"/>
        <w:bottom w:val="none" w:sz="0" w:space="0" w:color="auto"/>
        <w:right w:val="none" w:sz="0" w:space="0" w:color="auto"/>
      </w:divBdr>
    </w:div>
    <w:div w:id="12722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charrenbroch@moebelindustri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6B90-80ED-4147-BEB4-CCB88BA3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Hannemann</dc:creator>
  <cp:keywords/>
  <dc:description/>
  <cp:lastModifiedBy>Victoria Müller</cp:lastModifiedBy>
  <cp:revision>3</cp:revision>
  <cp:lastPrinted>2021-10-07T08:34:00Z</cp:lastPrinted>
  <dcterms:created xsi:type="dcterms:W3CDTF">2021-10-07T08:12:00Z</dcterms:created>
  <dcterms:modified xsi:type="dcterms:W3CDTF">2021-10-07T08:34:00Z</dcterms:modified>
</cp:coreProperties>
</file>